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097777" w:rsidRDefault="00BB2CD0" w:rsidP="00257DC1">
      <w:pPr>
        <w:tabs>
          <w:tab w:val="right" w:pos="9360"/>
        </w:tabs>
        <w:spacing w:line="288" w:lineRule="auto"/>
        <w:rPr>
          <w:rStyle w:val="Strong"/>
          <w:rFonts w:ascii="Verdana" w:hAnsi="Verdana" w:cs="Arial"/>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D27960">
        <w:rPr>
          <w:rStyle w:val="Strong"/>
          <w:rFonts w:ascii="Mongolian Baiti" w:hAnsi="Mongolian Baiti" w:cs="Mongolian Baiti"/>
          <w:sz w:val="32"/>
          <w:szCs w:val="32"/>
        </w:rPr>
        <w:t>September</w:t>
      </w:r>
      <w:r w:rsidR="00433C28">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w:t>
      </w:r>
      <w:r w:rsidR="00592273">
        <w:rPr>
          <w:rStyle w:val="Strong"/>
          <w:rFonts w:ascii="Mongolian Baiti" w:hAnsi="Mongolian Baiti" w:cs="Mongolian Baiti"/>
          <w:sz w:val="32"/>
          <w:szCs w:val="32"/>
        </w:rPr>
        <w:t>9</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8E7C7D" w:rsidRPr="00EE0C49" w:rsidRDefault="008E7C7D" w:rsidP="008E7C7D">
      <w:pPr>
        <w:rPr>
          <w:rFonts w:ascii="Mongolian Baiti" w:hAnsi="Mongolian Baiti" w:cs="Mongolian Baiti"/>
          <w:b/>
          <w:sz w:val="38"/>
          <w:szCs w:val="38"/>
        </w:rPr>
      </w:pPr>
      <w:r w:rsidRPr="00EE0C49">
        <w:rPr>
          <w:rFonts w:ascii="Mongolian Baiti" w:hAnsi="Mongolian Baiti" w:cs="Mongolian Baiti"/>
          <w:b/>
          <w:sz w:val="38"/>
          <w:szCs w:val="38"/>
        </w:rPr>
        <w:t>Pastor’s Pen</w:t>
      </w:r>
    </w:p>
    <w:p w:rsidR="007137B6" w:rsidRPr="007137B6" w:rsidRDefault="007137B6" w:rsidP="007137B6">
      <w:pPr>
        <w:keepNext/>
        <w:keepLines/>
        <w:shd w:val="clear" w:color="auto" w:fill="FFFFFF"/>
        <w:outlineLvl w:val="0"/>
        <w:rPr>
          <w:rFonts w:ascii="Lucida Bright" w:eastAsiaTheme="majorEastAsia" w:hAnsi="Lucida Bright"/>
          <w:i/>
          <w:iCs/>
          <w:color w:val="000000"/>
        </w:rPr>
      </w:pPr>
      <w:r w:rsidRPr="007137B6">
        <w:rPr>
          <w:rFonts w:ascii="Lucida Bright" w:eastAsiaTheme="majorEastAsia" w:hAnsi="Lucida Bright"/>
          <w:i/>
          <w:iCs/>
          <w:color w:val="000000"/>
        </w:rPr>
        <w:t>I thank my God every time I remember you.</w:t>
      </w:r>
      <w:r w:rsidRPr="00810130">
        <w:rPr>
          <w:rFonts w:ascii="Lucida Bright" w:eastAsiaTheme="majorEastAsia" w:hAnsi="Lucida Bright"/>
          <w:i/>
          <w:iCs/>
          <w:color w:val="000000"/>
        </w:rPr>
        <w:t> </w:t>
      </w:r>
      <w:r w:rsidRPr="007137B6">
        <w:rPr>
          <w:rFonts w:ascii="Lucida Bright" w:eastAsiaTheme="majorEastAsia" w:hAnsi="Lucida Bright"/>
          <w:b/>
          <w:bCs/>
          <w:i/>
          <w:iCs/>
          <w:color w:val="000000"/>
          <w:vertAlign w:val="superscript"/>
        </w:rPr>
        <w:t> </w:t>
      </w:r>
      <w:r w:rsidRPr="007137B6">
        <w:rPr>
          <w:rFonts w:ascii="Lucida Bright" w:eastAsiaTheme="majorEastAsia" w:hAnsi="Lucida Bright"/>
          <w:i/>
          <w:iCs/>
          <w:color w:val="000000"/>
        </w:rPr>
        <w:t>In all my prayers for all of you, I always pray with joy</w:t>
      </w:r>
      <w:r w:rsidRPr="00810130">
        <w:rPr>
          <w:rFonts w:ascii="Lucida Bright" w:eastAsiaTheme="majorEastAsia" w:hAnsi="Lucida Bright"/>
          <w:i/>
          <w:iCs/>
          <w:color w:val="000000"/>
        </w:rPr>
        <w:t> </w:t>
      </w:r>
      <w:r w:rsidRPr="007137B6">
        <w:rPr>
          <w:rFonts w:ascii="Lucida Bright" w:eastAsiaTheme="majorEastAsia" w:hAnsi="Lucida Bright"/>
          <w:i/>
          <w:iCs/>
          <w:color w:val="000000"/>
        </w:rPr>
        <w:t>because of your partnership in the gospel from the first day until now,</w:t>
      </w:r>
      <w:r w:rsidRPr="00810130">
        <w:rPr>
          <w:rFonts w:ascii="Lucida Bright" w:eastAsiaTheme="majorEastAsia" w:hAnsi="Lucida Bright"/>
          <w:i/>
          <w:iCs/>
          <w:color w:val="000000"/>
        </w:rPr>
        <w:t> </w:t>
      </w:r>
      <w:r w:rsidRPr="007137B6">
        <w:rPr>
          <w:rFonts w:ascii="Lucida Bright" w:eastAsiaTheme="majorEastAsia" w:hAnsi="Lucida Bright"/>
          <w:i/>
          <w:iCs/>
          <w:color w:val="000000"/>
        </w:rPr>
        <w:t>being confident of this, that he who began a good work in you will carry it on to completion until the day of Christ Jesus.</w:t>
      </w:r>
      <w:r w:rsidRPr="00810130">
        <w:rPr>
          <w:rFonts w:ascii="Lucida Bright" w:eastAsiaTheme="majorEastAsia" w:hAnsi="Lucida Bright"/>
          <w:i/>
          <w:iCs/>
          <w:color w:val="000000"/>
        </w:rPr>
        <w:t xml:space="preserve"> </w:t>
      </w:r>
      <w:r w:rsidRPr="007137B6">
        <w:rPr>
          <w:rFonts w:ascii="Lucida Bright" w:eastAsiaTheme="majorEastAsia" w:hAnsi="Lucida Bright"/>
          <w:i/>
          <w:iCs/>
          <w:color w:val="000000"/>
        </w:rPr>
        <w:t xml:space="preserve">It is right for me to feel this way about all of you, since I have you in my heart and, whether I am in chains or defending and confirming the gospel, all of you share in God’s grace with me. </w:t>
      </w:r>
    </w:p>
    <w:p w:rsidR="007137B6" w:rsidRDefault="007137B6" w:rsidP="007137B6">
      <w:pPr>
        <w:keepNext/>
        <w:keepLines/>
        <w:shd w:val="clear" w:color="auto" w:fill="FFFFFF"/>
        <w:ind w:left="6480" w:firstLine="720"/>
        <w:outlineLvl w:val="0"/>
        <w:rPr>
          <w:rFonts w:ascii="Lucida Bright" w:eastAsiaTheme="majorEastAsia" w:hAnsi="Lucida Bright"/>
          <w:i/>
          <w:iCs/>
          <w:color w:val="000000"/>
        </w:rPr>
      </w:pPr>
      <w:r w:rsidRPr="007137B6">
        <w:rPr>
          <w:rFonts w:ascii="Lucida Bright" w:eastAsiaTheme="majorEastAsia" w:hAnsi="Lucida Bright"/>
          <w:i/>
          <w:iCs/>
          <w:color w:val="000000"/>
        </w:rPr>
        <w:t xml:space="preserve">     ~Philippians 1:3-7</w:t>
      </w:r>
    </w:p>
    <w:p w:rsidR="007137B6" w:rsidRPr="007137B6" w:rsidRDefault="007137B6" w:rsidP="007137B6">
      <w:pPr>
        <w:keepNext/>
        <w:keepLines/>
        <w:shd w:val="clear" w:color="auto" w:fill="FFFFFF"/>
        <w:ind w:left="6480" w:firstLine="720"/>
        <w:outlineLvl w:val="0"/>
        <w:rPr>
          <w:rFonts w:ascii="Lucida Bright" w:eastAsiaTheme="majorEastAsia" w:hAnsi="Lucida Bright"/>
          <w:i/>
          <w:iCs/>
          <w:color w:val="000000"/>
        </w:rPr>
      </w:pPr>
    </w:p>
    <w:p w:rsidR="007137B6" w:rsidRPr="007137B6" w:rsidRDefault="007137B6" w:rsidP="007137B6">
      <w:pPr>
        <w:shd w:val="clear" w:color="auto" w:fill="FFFFFF"/>
        <w:spacing w:line="276" w:lineRule="auto"/>
        <w:rPr>
          <w:rFonts w:ascii="Lucida Bright" w:hAnsi="Lucida Bright"/>
          <w:color w:val="000000"/>
        </w:rPr>
      </w:pPr>
      <w:r w:rsidRPr="007137B6">
        <w:rPr>
          <w:rFonts w:ascii="Lucida Bright" w:hAnsi="Lucida Bright"/>
          <w:color w:val="000000"/>
        </w:rPr>
        <w:t>Dear CBC family,</w:t>
      </w:r>
    </w:p>
    <w:p w:rsidR="007137B6" w:rsidRPr="007137B6" w:rsidRDefault="007137B6" w:rsidP="007137B6">
      <w:pPr>
        <w:shd w:val="clear" w:color="auto" w:fill="FFFFFF"/>
        <w:spacing w:line="276" w:lineRule="auto"/>
        <w:rPr>
          <w:rFonts w:ascii="Lucida Bright" w:hAnsi="Lucida Bright"/>
          <w:color w:val="000000"/>
          <w:sz w:val="4"/>
          <w:szCs w:val="4"/>
        </w:rPr>
      </w:pPr>
    </w:p>
    <w:p w:rsidR="007137B6" w:rsidRPr="007137B6" w:rsidRDefault="007137B6" w:rsidP="007137B6">
      <w:pPr>
        <w:shd w:val="clear" w:color="auto" w:fill="FFFFFF"/>
        <w:spacing w:line="276" w:lineRule="auto"/>
        <w:rPr>
          <w:rFonts w:ascii="Lucida Bright" w:hAnsi="Lucida Bright"/>
          <w:color w:val="000000"/>
        </w:rPr>
      </w:pPr>
      <w:r w:rsidRPr="007137B6">
        <w:rPr>
          <w:rFonts w:ascii="Lucida Bright" w:hAnsi="Lucida Bright"/>
          <w:color w:val="000000"/>
        </w:rPr>
        <w:t>Paul and Timothy’s letter to the people in Philippi begin with words of love and partnership in carrying out the ministry of Christ. These words resonate within me as I think of all in our congregation who have become so special to me and the unity of sharing one another’s gifts as we worship, celebrate communion, enjoy fellowship and journey together outside our church walls in outreach and mission.  I do not express this enough to all of you collectively.  It is such a pleasure and honor to pastor a church that exudes such hospitality, kindness, giving, and love.  These are many attributes that can be preached yet the truth is you previously held these gifts and I witness them repeatedly.  I joyfully thank God for your faithful service to Christ.</w:t>
      </w:r>
      <w:r w:rsidRPr="00810130">
        <w:rPr>
          <w:rFonts w:ascii="Lucida Bright" w:hAnsi="Lucida Bright"/>
          <w:color w:val="333333"/>
          <w:shd w:val="clear" w:color="auto" w:fill="FFFFFF"/>
        </w:rPr>
        <w:t>  </w:t>
      </w:r>
    </w:p>
    <w:p w:rsidR="007137B6" w:rsidRPr="007137B6" w:rsidRDefault="007137B6" w:rsidP="007137B6">
      <w:pPr>
        <w:shd w:val="clear" w:color="auto" w:fill="FFFFFF"/>
        <w:spacing w:line="276" w:lineRule="auto"/>
        <w:rPr>
          <w:rFonts w:ascii="Lucida Bright" w:hAnsi="Lucida Bright"/>
          <w:color w:val="000000"/>
          <w:sz w:val="16"/>
          <w:szCs w:val="16"/>
        </w:rPr>
      </w:pPr>
    </w:p>
    <w:p w:rsidR="007137B6" w:rsidRPr="00810130" w:rsidRDefault="007137B6" w:rsidP="007137B6">
      <w:pPr>
        <w:keepNext/>
        <w:keepLines/>
        <w:shd w:val="clear" w:color="auto" w:fill="FFFFFF"/>
        <w:spacing w:line="276" w:lineRule="auto"/>
        <w:outlineLvl w:val="0"/>
        <w:rPr>
          <w:rFonts w:ascii="Lucida Bright" w:hAnsi="Lucida Bright"/>
          <w:color w:val="000000"/>
        </w:rPr>
      </w:pPr>
      <w:r w:rsidRPr="00810130">
        <w:rPr>
          <w:rFonts w:ascii="Lucida Bright" w:eastAsiaTheme="majorEastAsia" w:hAnsi="Lucida Bright"/>
          <w:color w:val="333333"/>
          <w:shd w:val="clear" w:color="auto" w:fill="FFFFFF"/>
        </w:rPr>
        <w:t>Everyone is looking for acceptance and a place to belong. </w:t>
      </w:r>
      <w:r w:rsidRPr="007137B6">
        <w:rPr>
          <w:rFonts w:ascii="Lucida Bright" w:eastAsiaTheme="majorEastAsia" w:hAnsi="Lucida Bright"/>
          <w:color w:val="000000"/>
        </w:rPr>
        <w:t xml:space="preserve"> When people walk through our church doors, I have full confidence they will experience a sense of welcome and hospitality.   It’s the same with our own members caring for one another.  Galatians 6:2 says, </w:t>
      </w:r>
      <w:r w:rsidRPr="007137B6">
        <w:rPr>
          <w:rFonts w:ascii="Lucida Bright" w:eastAsiaTheme="majorEastAsia" w:hAnsi="Lucida Bright"/>
          <w:i/>
          <w:iCs/>
          <w:color w:val="000000"/>
        </w:rPr>
        <w:t xml:space="preserve">carry each other’s burdens, and in this way you will fulfill the law of Christ.  </w:t>
      </w:r>
      <w:r w:rsidRPr="007137B6">
        <w:rPr>
          <w:rFonts w:ascii="Lucida Bright" w:eastAsiaTheme="majorEastAsia" w:hAnsi="Lucida Bright"/>
          <w:color w:val="000000"/>
        </w:rPr>
        <w:t>In the same way we learn from each other, sharing our individual gifts</w:t>
      </w:r>
      <w:r w:rsidRPr="007137B6">
        <w:rPr>
          <w:rFonts w:ascii="Lucida Bright" w:eastAsiaTheme="majorEastAsia" w:hAnsi="Lucida Bright"/>
          <w:i/>
          <w:iCs/>
          <w:color w:val="000000"/>
        </w:rPr>
        <w:t xml:space="preserve">.  Proverbs 27:17 tells us, </w:t>
      </w:r>
      <w:r w:rsidRPr="00810130">
        <w:rPr>
          <w:rFonts w:ascii="Lucida Bright" w:hAnsi="Lucida Bright"/>
          <w:i/>
          <w:iCs/>
          <w:color w:val="000000"/>
        </w:rPr>
        <w:t xml:space="preserve">iron sharpens iron so one person sharpens another. </w:t>
      </w:r>
      <w:r w:rsidRPr="00810130">
        <w:rPr>
          <w:rFonts w:ascii="Lucida Bright" w:hAnsi="Lucida Bright"/>
          <w:color w:val="000000"/>
        </w:rPr>
        <w:t xml:space="preserve">And when iron is brushed against iron, sparks fly! </w:t>
      </w:r>
    </w:p>
    <w:p w:rsidR="007137B6" w:rsidRPr="00810130" w:rsidRDefault="007137B6" w:rsidP="007137B6">
      <w:pPr>
        <w:spacing w:line="276" w:lineRule="auto"/>
        <w:rPr>
          <w:rFonts w:ascii="Lucida Bright" w:eastAsiaTheme="minorHAnsi" w:hAnsi="Lucida Bright"/>
          <w:sz w:val="16"/>
          <w:szCs w:val="16"/>
        </w:rPr>
      </w:pPr>
    </w:p>
    <w:p w:rsidR="007137B6" w:rsidRPr="00810130" w:rsidRDefault="007137B6" w:rsidP="007137B6">
      <w:pPr>
        <w:spacing w:line="276" w:lineRule="auto"/>
        <w:rPr>
          <w:rFonts w:ascii="Lucida Bright" w:eastAsiaTheme="minorHAnsi" w:hAnsi="Lucida Bright"/>
        </w:rPr>
      </w:pPr>
      <w:r w:rsidRPr="00810130">
        <w:rPr>
          <w:rFonts w:ascii="Lucida Bright" w:eastAsiaTheme="minorHAnsi" w:hAnsi="Lucida Bright"/>
        </w:rPr>
        <w:t xml:space="preserve">Unity in the church is so important our New Testament writers give it much attention.  Unity is not always an easy path as we do have our differences, yet our focus can be on what we have in common.  It’s easy to criticize, yet choose to encourage and when disagreements flare, respect each other’s opinions.  Since unity is so vital to a healthy </w:t>
      </w:r>
      <w:r w:rsidRPr="00810130">
        <w:rPr>
          <w:rFonts w:ascii="Lucida Bright" w:eastAsiaTheme="minorHAnsi" w:hAnsi="Lucida Bright"/>
        </w:rPr>
        <w:lastRenderedPageBreak/>
        <w:t>church, I am putting together small packets for each person to look over and complete when time is available in your schedules.  It is my hope we can share our answers in some forum in getting to know one another on a deeper level and to help me guide the church into a future that continues to grow our faith, harmony and unity.</w:t>
      </w:r>
    </w:p>
    <w:p w:rsidR="007137B6" w:rsidRPr="00810130" w:rsidRDefault="007137B6" w:rsidP="007137B6">
      <w:pPr>
        <w:spacing w:line="276" w:lineRule="auto"/>
        <w:rPr>
          <w:rFonts w:ascii="Lucida Bright" w:eastAsiaTheme="minorHAnsi" w:hAnsi="Lucida Bright"/>
          <w:sz w:val="8"/>
          <w:szCs w:val="8"/>
        </w:rPr>
      </w:pPr>
    </w:p>
    <w:p w:rsidR="007137B6" w:rsidRPr="00810130" w:rsidRDefault="007137B6" w:rsidP="007137B6">
      <w:pPr>
        <w:spacing w:line="276" w:lineRule="auto"/>
        <w:rPr>
          <w:rFonts w:ascii="Lucida Bright" w:eastAsiaTheme="minorHAnsi" w:hAnsi="Lucida Bright"/>
        </w:rPr>
      </w:pPr>
      <w:r w:rsidRPr="00810130">
        <w:rPr>
          <w:rFonts w:ascii="Lucida Bright" w:eastAsiaTheme="minorHAnsi" w:hAnsi="Lucida Bright"/>
        </w:rPr>
        <w:t>Yours in Christ,</w:t>
      </w:r>
    </w:p>
    <w:p w:rsidR="007137B6" w:rsidRPr="00810130" w:rsidRDefault="007137B6" w:rsidP="007137B6">
      <w:pPr>
        <w:spacing w:line="276" w:lineRule="auto"/>
        <w:rPr>
          <w:rFonts w:ascii="Lucida Bright" w:eastAsiaTheme="minorHAnsi" w:hAnsi="Lucida Bright"/>
          <w:i/>
          <w:iCs/>
        </w:rPr>
      </w:pPr>
      <w:r w:rsidRPr="00810130">
        <w:rPr>
          <w:rFonts w:ascii="Lucida Bright" w:eastAsiaTheme="minorHAnsi" w:hAnsi="Lucida Bright"/>
          <w:i/>
          <w:iCs/>
        </w:rPr>
        <w:t>Pastor Kurt</w:t>
      </w:r>
    </w:p>
    <w:p w:rsidR="00EE0C49" w:rsidRPr="006273BF" w:rsidRDefault="00EE0C49" w:rsidP="00EE0C49">
      <w:pPr>
        <w:rPr>
          <w:rFonts w:ascii="Lucida Bright" w:hAnsi="Lucida Bright"/>
          <w:sz w:val="32"/>
          <w:szCs w:val="32"/>
        </w:rPr>
      </w:pPr>
      <w:r w:rsidRPr="006273BF">
        <w:rPr>
          <w:rFonts w:ascii="Lucida Bright" w:hAnsi="Lucida Bright" w:cs="Arial"/>
          <w:color w:val="555555"/>
          <w:sz w:val="21"/>
          <w:szCs w:val="21"/>
          <w:shd w:val="clear" w:color="auto" w:fill="FFFFFF"/>
        </w:rPr>
        <w:t xml:space="preserve">  </w:t>
      </w:r>
    </w:p>
    <w:p w:rsidR="002831B0" w:rsidRPr="00433C28" w:rsidRDefault="00097777" w:rsidP="002831B0">
      <w:pPr>
        <w:rPr>
          <w:sz w:val="16"/>
          <w:szCs w:val="16"/>
        </w:rPr>
      </w:pP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002831B0" w:rsidRPr="002831B0">
        <w:rPr>
          <w:rFonts w:ascii="Mongolian Baiti" w:hAnsi="Mongolian Baiti" w:cs="Mongolian Baiti"/>
          <w:b/>
          <w:sz w:val="38"/>
          <w:szCs w:val="38"/>
        </w:rPr>
        <w:t xml:space="preserve">       </w:t>
      </w:r>
      <w:r w:rsidR="002831B0">
        <w:rPr>
          <w:rFonts w:ascii="Mongolian Baiti" w:hAnsi="Mongolian Baiti" w:cs="Mongolian Baiti"/>
          <w:b/>
          <w:sz w:val="38"/>
          <w:szCs w:val="38"/>
        </w:rPr>
        <w:t xml:space="preserve"> </w:t>
      </w: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t xml:space="preserve">Communion &amp; Sunday Collection </w:t>
      </w:r>
    </w:p>
    <w:p w:rsidR="00D27960" w:rsidRPr="00D27960" w:rsidRDefault="00D27960" w:rsidP="00D27960">
      <w:pPr>
        <w:widowControl w:val="0"/>
        <w:rPr>
          <w:rFonts w:ascii="Lucida Bright" w:hAnsi="Lucida Bright"/>
          <w:color w:val="000000"/>
          <w:kern w:val="28"/>
          <w14:cntxtAlts/>
        </w:rPr>
      </w:pPr>
      <w:r w:rsidRPr="00D27960">
        <w:rPr>
          <w:rFonts w:ascii="Lucida Bright" w:hAnsi="Lucida Bright"/>
          <w:color w:val="000000"/>
          <w:kern w:val="28"/>
          <w14:cntxtAlts/>
        </w:rPr>
        <w:t xml:space="preserve">Running thru every Sunday during the month of September, we will be collecting </w:t>
      </w:r>
      <w:r w:rsidRPr="00D27960">
        <w:rPr>
          <w:rFonts w:ascii="Lucida Bright" w:hAnsi="Lucida Bright"/>
          <w:b/>
          <w:color w:val="000000"/>
          <w:kern w:val="28"/>
          <w14:cntxtAlts/>
        </w:rPr>
        <w:t xml:space="preserve">dry </w:t>
      </w:r>
      <w:r w:rsidRPr="00D27960">
        <w:rPr>
          <w:rFonts w:ascii="Lucida Bright" w:hAnsi="Lucida Bright"/>
          <w:color w:val="000000"/>
          <w:kern w:val="28"/>
          <w14:cntxtAlts/>
        </w:rPr>
        <w:t xml:space="preserve">pet food for dogs and cats. These donations will be going to the Jamestown Community Food pantry. </w:t>
      </w:r>
      <w:r>
        <w:rPr>
          <w:rFonts w:ascii="Lucida Bright" w:hAnsi="Lucida Bright"/>
          <w:color w:val="000000"/>
          <w:kern w:val="28"/>
          <w14:cntxtAlts/>
        </w:rPr>
        <w:t>Sunday’s</w:t>
      </w:r>
      <w:r w:rsidRPr="00D27960">
        <w:rPr>
          <w:rFonts w:ascii="Lucida Bright" w:hAnsi="Lucida Bright"/>
          <w:color w:val="000000"/>
          <w:kern w:val="28"/>
          <w14:cntxtAlts/>
        </w:rPr>
        <w:t xml:space="preserve"> communion collection will be for the Pastor’s Discretionary Fund.</w:t>
      </w:r>
    </w:p>
    <w:p w:rsidR="004637FD" w:rsidRPr="00694712" w:rsidRDefault="004637FD" w:rsidP="00694712">
      <w:pPr>
        <w:rPr>
          <w:rFonts w:ascii="Lucida Bright" w:hAnsi="Lucida Bright"/>
          <w:b/>
          <w:bCs/>
          <w:iCs/>
          <w:color w:val="0D0D0D" w:themeColor="text1" w:themeTint="F2"/>
        </w:rPr>
      </w:pPr>
    </w:p>
    <w:p w:rsidR="00694712" w:rsidRPr="00694712" w:rsidRDefault="00694712" w:rsidP="00694712">
      <w:pPr>
        <w:pStyle w:val="PlainText"/>
        <w:rPr>
          <w:rFonts w:ascii="Mongolian Baiti" w:hAnsi="Mongolian Baiti" w:cs="Mongolian Baiti"/>
          <w:b/>
          <w:sz w:val="38"/>
          <w:szCs w:val="38"/>
        </w:rPr>
      </w:pPr>
      <w:r w:rsidRPr="00694712">
        <w:rPr>
          <w:rFonts w:ascii="Mongolian Baiti" w:hAnsi="Mongolian Baiti" w:cs="Mongolian Baiti"/>
          <w:b/>
          <w:sz w:val="38"/>
          <w:szCs w:val="38"/>
        </w:rPr>
        <w:t>CBC Walking Work-Out</w:t>
      </w:r>
    </w:p>
    <w:p w:rsidR="00D27960" w:rsidRPr="00AA5B2E" w:rsidRDefault="004637FD" w:rsidP="00D27960">
      <w:pPr>
        <w:widowControl w:val="0"/>
        <w:rPr>
          <w:rFonts w:ascii="Lucida Bright" w:hAnsi="Lucida Bright"/>
          <w:color w:val="000000"/>
          <w:kern w:val="28"/>
          <w:sz w:val="22"/>
          <w:szCs w:val="22"/>
          <w14:cntxtAlts/>
        </w:rPr>
      </w:pPr>
      <w:r w:rsidRPr="004637FD">
        <w:rPr>
          <w:rFonts w:ascii="Lucida Bright" w:hAnsi="Lucida Bright"/>
        </w:rPr>
        <w:t xml:space="preserve">Free and friendly!  No gym membership fees required!  Walk with us to up-beat music on Tuesdays and Thursdays from 8:00 a.m. to 8:45 a.m.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 Contact Todd or Kathy Merrill. </w:t>
      </w:r>
      <w:r w:rsidR="00D27960" w:rsidRPr="00AA5B2E">
        <w:rPr>
          <w:rFonts w:ascii="Lucida Bright" w:hAnsi="Lucida Bright"/>
          <w:color w:val="000000"/>
          <w:kern w:val="28"/>
          <w14:cntxtAlts/>
        </w:rPr>
        <w:t>September dates are: 3, 5, 10, 12,17,19,24 &amp;</w:t>
      </w:r>
      <w:r w:rsidR="00AA5B2E">
        <w:rPr>
          <w:rFonts w:ascii="Lucida Bright" w:hAnsi="Lucida Bright"/>
          <w:color w:val="000000"/>
          <w:kern w:val="28"/>
          <w14:cntxtAlts/>
        </w:rPr>
        <w:t xml:space="preserve"> </w:t>
      </w:r>
      <w:r w:rsidR="00D27960" w:rsidRPr="00AA5B2E">
        <w:rPr>
          <w:rFonts w:ascii="Lucida Bright" w:hAnsi="Lucida Bright"/>
          <w:color w:val="000000"/>
          <w:kern w:val="28"/>
          <w14:cntxtAlts/>
        </w:rPr>
        <w:t>26</w:t>
      </w:r>
      <w:r w:rsidR="00AA5B2E">
        <w:rPr>
          <w:rFonts w:ascii="Lucida Bright" w:hAnsi="Lucida Bright"/>
          <w:color w:val="000000"/>
          <w:kern w:val="28"/>
          <w14:cntxtAlts/>
        </w:rPr>
        <w:t>.</w:t>
      </w:r>
    </w:p>
    <w:p w:rsidR="004637FD" w:rsidRPr="00AA5B2E" w:rsidRDefault="004637FD" w:rsidP="004637FD">
      <w:pPr>
        <w:widowControl w:val="0"/>
        <w:rPr>
          <w:rFonts w:ascii="Lucida Bright" w:hAnsi="Lucida Bright"/>
          <w:color w:val="000000"/>
          <w:kern w:val="28"/>
          <w14:cntxtAlts/>
        </w:rPr>
      </w:pPr>
    </w:p>
    <w:p w:rsidR="00D27960" w:rsidRPr="00D27960" w:rsidRDefault="00D27960" w:rsidP="00D27960">
      <w:pPr>
        <w:widowControl w:val="0"/>
        <w:rPr>
          <w:rFonts w:ascii="Mongolian Baiti" w:hAnsi="Mongolian Baiti" w:cs="Mongolian Baiti"/>
          <w:b/>
          <w:bCs/>
          <w:color w:val="000000"/>
          <w:kern w:val="28"/>
          <w:sz w:val="38"/>
          <w:szCs w:val="38"/>
          <w14:cntxtAlts/>
        </w:rPr>
      </w:pPr>
      <w:r w:rsidRPr="00D27960">
        <w:rPr>
          <w:rFonts w:ascii="Mongolian Baiti" w:hAnsi="Mongolian Baiti" w:cs="Mongolian Baiti"/>
          <w:b/>
          <w:bCs/>
          <w:color w:val="000000"/>
          <w:kern w:val="28"/>
          <w:sz w:val="38"/>
          <w:szCs w:val="38"/>
          <w14:cntxtAlts/>
        </w:rPr>
        <w:t>CBC Choir</w:t>
      </w:r>
    </w:p>
    <w:p w:rsidR="00D27960" w:rsidRPr="00D27960" w:rsidRDefault="00D27960" w:rsidP="00D27960">
      <w:pPr>
        <w:widowControl w:val="0"/>
        <w:rPr>
          <w:rFonts w:ascii="Lucida Bright" w:hAnsi="Lucida Bright"/>
          <w:color w:val="000000"/>
          <w:kern w:val="28"/>
          <w14:cntxtAlts/>
        </w:rPr>
      </w:pPr>
      <w:r w:rsidRPr="00D27960">
        <w:rPr>
          <w:rFonts w:ascii="Lucida Bright" w:hAnsi="Lucida Bright"/>
          <w:color w:val="000000"/>
          <w:kern w:val="28"/>
          <w14:cntxtAlts/>
        </w:rPr>
        <w:t>Choir rehearsal will begin next Sunday, September 8 at 10:45. If you have thought of singing with us, give it a try. You have already passed the audition! We look forward to a varied selection of worship music from many genres this season as well as instrumental music.  If you have any suggestions or ideas, please speak to Walter Sage or any member of the choir.</w:t>
      </w:r>
    </w:p>
    <w:p w:rsidR="00D27960" w:rsidRDefault="00D27960" w:rsidP="004637FD">
      <w:pPr>
        <w:widowControl w:val="0"/>
        <w:rPr>
          <w:rFonts w:ascii="Lucida Bright" w:hAnsi="Lucida Bright"/>
          <w:color w:val="000000"/>
          <w:kern w:val="28"/>
          <w14:cntxtAlts/>
        </w:rPr>
      </w:pPr>
    </w:p>
    <w:p w:rsidR="00D27960" w:rsidRPr="00694712" w:rsidRDefault="00D27960" w:rsidP="00D27960">
      <w:pPr>
        <w:rPr>
          <w:rFonts w:ascii="Mongolian Baiti" w:hAnsi="Mongolian Baiti" w:cs="Mongolian Baiti"/>
          <w:b/>
          <w:bCs/>
          <w:sz w:val="38"/>
          <w:szCs w:val="38"/>
        </w:rPr>
      </w:pPr>
      <w:r w:rsidRPr="00694712">
        <w:rPr>
          <w:rFonts w:ascii="Mongolian Baiti" w:hAnsi="Mongolian Baiti" w:cs="Mongolian Baiti"/>
          <w:b/>
          <w:bCs/>
          <w:sz w:val="38"/>
          <w:szCs w:val="38"/>
        </w:rPr>
        <w:t>Ladies’ Breakfast</w:t>
      </w:r>
    </w:p>
    <w:p w:rsidR="00D27960" w:rsidRPr="00694712" w:rsidRDefault="00D27960" w:rsidP="00D27960">
      <w:pPr>
        <w:rPr>
          <w:rFonts w:ascii="Lucida Bright" w:hAnsi="Lucida Bright"/>
          <w:color w:val="000000"/>
          <w:kern w:val="28"/>
          <w14:cntxtAlts/>
        </w:rPr>
      </w:pPr>
      <w:r w:rsidRPr="00694712">
        <w:rPr>
          <w:rFonts w:ascii="Lucida Bright" w:hAnsi="Lucida Bright"/>
          <w:color w:val="000000"/>
          <w:kern w:val="28"/>
          <w14:cntxtAlts/>
        </w:rPr>
        <w:t xml:space="preserve">The Ladies’ will meet Thursday, </w:t>
      </w:r>
      <w:r>
        <w:rPr>
          <w:rFonts w:ascii="Lucida Bright" w:hAnsi="Lucida Bright"/>
          <w:color w:val="000000"/>
          <w:kern w:val="28"/>
          <w14:cntxtAlts/>
        </w:rPr>
        <w:t>September 12</w:t>
      </w:r>
      <w:r w:rsidRPr="00D27960">
        <w:rPr>
          <w:rFonts w:ascii="Lucida Bright" w:hAnsi="Lucida Bright"/>
          <w:color w:val="000000"/>
          <w:kern w:val="28"/>
          <w:vertAlign w:val="superscript"/>
          <w14:cntxtAlts/>
        </w:rPr>
        <w:t>th</w:t>
      </w:r>
      <w:r>
        <w:rPr>
          <w:rFonts w:ascii="Lucida Bright" w:hAnsi="Lucida Bright"/>
          <w:color w:val="000000"/>
          <w:kern w:val="28"/>
          <w14:cntxtAlts/>
        </w:rPr>
        <w:t xml:space="preserve"> </w:t>
      </w:r>
      <w:r w:rsidRPr="00694712">
        <w:rPr>
          <w:rFonts w:ascii="Lucida Bright" w:hAnsi="Lucida Bright"/>
          <w:color w:val="000000"/>
          <w:kern w:val="28"/>
          <w14:cntxtAlts/>
        </w:rPr>
        <w:t>at 9:00 a.m. Slice of Heaven. All CBC ladies are welcome!</w:t>
      </w:r>
      <w:r w:rsidRPr="00694712">
        <w:rPr>
          <w:rFonts w:ascii="Lucida Bright" w:hAnsi="Lucida Bright"/>
          <w:b/>
          <w:bCs/>
          <w:smallCaps/>
          <w:color w:val="0D0D0D"/>
          <w:kern w:val="28"/>
          <w14:cntxtAlts/>
        </w:rPr>
        <w:t xml:space="preserve">         </w:t>
      </w:r>
    </w:p>
    <w:p w:rsidR="00D27960" w:rsidRPr="00D27960" w:rsidRDefault="00D27960" w:rsidP="00D27960">
      <w:pPr>
        <w:pStyle w:val="NormalWeb"/>
        <w:shd w:val="clear" w:color="auto" w:fill="FFFFFF"/>
        <w:spacing w:before="0" w:beforeAutospacing="0" w:after="0" w:afterAutospacing="0"/>
        <w:rPr>
          <w:rFonts w:ascii="Lucida Bright" w:hAnsi="Lucida Bright"/>
          <w:b/>
        </w:rPr>
      </w:pPr>
    </w:p>
    <w:p w:rsidR="00D27960" w:rsidRPr="00D27960" w:rsidRDefault="00D27960" w:rsidP="00D27960">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D27960">
        <w:rPr>
          <w:rFonts w:ascii="Mongolian Baiti" w:hAnsi="Mongolian Baiti" w:cs="Mongolian Baiti"/>
          <w:b/>
          <w:sz w:val="38"/>
          <w:szCs w:val="38"/>
        </w:rPr>
        <w:t>Little Dresses for Africa</w:t>
      </w:r>
      <w:hyperlink r:id="rId7" w:tgtFrame="_blank" w:tooltip="Little Dresses for Africa" w:history="1"/>
    </w:p>
    <w:p w:rsidR="00D27960" w:rsidRPr="00D27960" w:rsidRDefault="00D27960" w:rsidP="00D27960">
      <w:pPr>
        <w:rPr>
          <w:rFonts w:ascii="Lucida Bright" w:hAnsi="Lucida Bright"/>
          <w:iCs/>
          <w:bdr w:val="none" w:sz="0" w:space="0" w:color="auto" w:frame="1"/>
        </w:rPr>
      </w:pPr>
      <w:r w:rsidRPr="00D27960">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D27960">
        <w:rPr>
          <w:rFonts w:ascii="Lucida Bright" w:hAnsi="Lucida Bright"/>
          <w:iCs/>
          <w:bdr w:val="none" w:sz="0" w:space="0" w:color="auto" w:frame="1"/>
        </w:rPr>
        <w:t>These meetings will be on the 1</w:t>
      </w:r>
      <w:r w:rsidRPr="00D27960">
        <w:rPr>
          <w:rFonts w:ascii="Lucida Bright" w:hAnsi="Lucida Bright"/>
          <w:iCs/>
          <w:bdr w:val="none" w:sz="0" w:space="0" w:color="auto" w:frame="1"/>
          <w:vertAlign w:val="superscript"/>
        </w:rPr>
        <w:t>st</w:t>
      </w:r>
      <w:r w:rsidRPr="00D27960">
        <w:rPr>
          <w:rFonts w:ascii="Lucida Bright" w:hAnsi="Lucida Bright"/>
          <w:iCs/>
          <w:bdr w:val="none" w:sz="0" w:space="0" w:color="auto" w:frame="1"/>
        </w:rPr>
        <w:t xml:space="preserve"> and 3</w:t>
      </w:r>
      <w:r w:rsidRPr="00D27960">
        <w:rPr>
          <w:rFonts w:ascii="Lucida Bright" w:hAnsi="Lucida Bright"/>
          <w:iCs/>
          <w:bdr w:val="none" w:sz="0" w:space="0" w:color="auto" w:frame="1"/>
          <w:vertAlign w:val="superscript"/>
        </w:rPr>
        <w:t>rd</w:t>
      </w:r>
      <w:r w:rsidRPr="00D27960">
        <w:rPr>
          <w:rFonts w:ascii="Lucida Bright" w:hAnsi="Lucida Bright"/>
          <w:iCs/>
          <w:bdr w:val="none" w:sz="0" w:space="0" w:color="auto" w:frame="1"/>
        </w:rPr>
        <w:t xml:space="preserve"> Monday of the month from 1:00-3:00 p.m. in Clarke Hall beginning September 16</w:t>
      </w:r>
      <w:r w:rsidRPr="00D27960">
        <w:rPr>
          <w:rFonts w:ascii="Lucida Bright" w:hAnsi="Lucida Bright"/>
          <w:iCs/>
          <w:bdr w:val="none" w:sz="0" w:space="0" w:color="auto" w:frame="1"/>
          <w:vertAlign w:val="superscript"/>
        </w:rPr>
        <w:t>th</w:t>
      </w:r>
      <w:r w:rsidRPr="00D27960">
        <w:rPr>
          <w:rFonts w:ascii="Lucida Bright" w:hAnsi="Lucida Bright"/>
          <w:iCs/>
          <w:bdr w:val="none" w:sz="0" w:space="0" w:color="auto" w:frame="1"/>
        </w:rPr>
        <w:t>.</w:t>
      </w:r>
    </w:p>
    <w:p w:rsidR="00D27960" w:rsidRPr="004637FD" w:rsidRDefault="00D27960" w:rsidP="004637FD">
      <w:pPr>
        <w:widowControl w:val="0"/>
        <w:rPr>
          <w:rFonts w:ascii="Lucida Bright" w:hAnsi="Lucida Bright"/>
          <w:color w:val="000000"/>
          <w:kern w:val="28"/>
          <w14:cntxtAlts/>
        </w:rPr>
      </w:pPr>
    </w:p>
    <w:p w:rsidR="007137B6" w:rsidRPr="007137B6" w:rsidRDefault="007137B6" w:rsidP="007137B6">
      <w:pPr>
        <w:pStyle w:val="PlainText"/>
        <w:rPr>
          <w:rFonts w:ascii="Mongolian Baiti" w:hAnsi="Mongolian Baiti" w:cs="Mongolian Baiti"/>
          <w:b/>
          <w:sz w:val="38"/>
          <w:szCs w:val="38"/>
        </w:rPr>
      </w:pPr>
      <w:r w:rsidRPr="007137B6">
        <w:rPr>
          <w:rFonts w:ascii="Mongolian Baiti" w:hAnsi="Mongolian Baiti" w:cs="Mongolian Baiti"/>
          <w:b/>
          <w:sz w:val="38"/>
          <w:szCs w:val="38"/>
        </w:rPr>
        <w:t>We Noticed Some Nice Things Happening at CBC</w:t>
      </w:r>
    </w:p>
    <w:p w:rsidR="007137B6" w:rsidRPr="007137B6" w:rsidRDefault="007137B6" w:rsidP="007137B6">
      <w:pPr>
        <w:pStyle w:val="PlainText"/>
        <w:rPr>
          <w:rFonts w:ascii="Lucida Bright" w:hAnsi="Lucida Bright" w:cs="Times New Roman"/>
          <w:sz w:val="24"/>
          <w:szCs w:val="24"/>
        </w:rPr>
      </w:pPr>
      <w:r w:rsidRPr="007137B6">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bookmarkStart w:id="0" w:name="_GoBack"/>
      <w:bookmarkEnd w:id="0"/>
    </w:p>
    <w:p w:rsidR="002831B0" w:rsidRPr="00EE0C49" w:rsidRDefault="002831B0" w:rsidP="00592273">
      <w:pPr>
        <w:pStyle w:val="PlainText"/>
        <w:rPr>
          <w:rFonts w:ascii="Lucida Bright" w:hAnsi="Lucida Bright" w:cs="Mongolian Baiti"/>
          <w:b/>
          <w:sz w:val="24"/>
          <w:szCs w:val="24"/>
        </w:rPr>
      </w:pPr>
    </w:p>
    <w:p w:rsidR="00EE0C49" w:rsidRPr="00EE0C49" w:rsidRDefault="00EE0C49" w:rsidP="00592273">
      <w:pPr>
        <w:pStyle w:val="PlainText"/>
        <w:rPr>
          <w:rFonts w:ascii="Lucida Bright" w:hAnsi="Lucida Bright" w:cs="Mongolian Baiti"/>
          <w:b/>
          <w:sz w:val="24"/>
          <w:szCs w:val="24"/>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E84E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737F"/>
    <w:rsid w:val="000C2675"/>
    <w:rsid w:val="000C2808"/>
    <w:rsid w:val="000C70A4"/>
    <w:rsid w:val="000D18BC"/>
    <w:rsid w:val="000D2181"/>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259D"/>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65DD"/>
    <w:rsid w:val="00467DCA"/>
    <w:rsid w:val="0047094C"/>
    <w:rsid w:val="00477D03"/>
    <w:rsid w:val="004930AC"/>
    <w:rsid w:val="004A42F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4712"/>
    <w:rsid w:val="00697D68"/>
    <w:rsid w:val="006A38E9"/>
    <w:rsid w:val="006B059B"/>
    <w:rsid w:val="006B7B1A"/>
    <w:rsid w:val="006C6E0D"/>
    <w:rsid w:val="006D6ACA"/>
    <w:rsid w:val="006D7D7F"/>
    <w:rsid w:val="006E690E"/>
    <w:rsid w:val="006F7384"/>
    <w:rsid w:val="006F7733"/>
    <w:rsid w:val="006F7F41"/>
    <w:rsid w:val="007137B6"/>
    <w:rsid w:val="00716648"/>
    <w:rsid w:val="00725346"/>
    <w:rsid w:val="007365C2"/>
    <w:rsid w:val="0073735C"/>
    <w:rsid w:val="00740EAD"/>
    <w:rsid w:val="007538A9"/>
    <w:rsid w:val="00764C57"/>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2C4C"/>
    <w:rsid w:val="009031ED"/>
    <w:rsid w:val="009046C0"/>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B2"/>
    <w:rsid w:val="00E238A6"/>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5E41-D20B-417B-A58A-F10C52E3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5</cp:revision>
  <cp:lastPrinted>2017-09-05T16:36:00Z</cp:lastPrinted>
  <dcterms:created xsi:type="dcterms:W3CDTF">2019-08-28T14:25:00Z</dcterms:created>
  <dcterms:modified xsi:type="dcterms:W3CDTF">2019-08-29T17:30:00Z</dcterms:modified>
</cp:coreProperties>
</file>